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A4" w:rsidRDefault="006B0434" w:rsidP="006B0434">
      <w:pPr>
        <w:tabs>
          <w:tab w:val="left" w:pos="4645"/>
        </w:tabs>
        <w:ind w:left="-142"/>
        <w:rPr>
          <w:sz w:val="28"/>
          <w:szCs w:val="28"/>
          <w:lang w:val="fr-FR"/>
        </w:rPr>
      </w:pPr>
      <w:r>
        <w:rPr>
          <w:noProof/>
          <w:lang w:eastAsia="fr-LU"/>
        </w:rPr>
        <w:drawing>
          <wp:inline distT="0" distB="0" distL="0" distR="0" wp14:anchorId="448E9F8A" wp14:editId="2E8B4188">
            <wp:extent cx="6286500" cy="9218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/>
                    <a:stretch/>
                  </pic:blipFill>
                  <pic:spPr>
                    <a:xfrm>
                      <a:off x="0" y="0"/>
                      <a:ext cx="6297301" cy="92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A4" w:rsidRPr="00A07FA4" w:rsidRDefault="006B043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  <w:r w:rsidRPr="00A07FA4">
        <w:rPr>
          <w:noProof/>
          <w:sz w:val="28"/>
          <w:szCs w:val="28"/>
          <w:lang w:val="fr-LU" w:eastAsia="fr-LU"/>
        </w:rPr>
        <w:drawing>
          <wp:anchor distT="0" distB="0" distL="114300" distR="114300" simplePos="0" relativeHeight="251658240" behindDoc="1" locked="0" layoutInCell="1" allowOverlap="1" wp14:anchorId="7D572396" wp14:editId="12FD2DA7">
            <wp:simplePos x="0" y="0"/>
            <wp:positionH relativeFrom="column">
              <wp:posOffset>5060315</wp:posOffset>
            </wp:positionH>
            <wp:positionV relativeFrom="paragraph">
              <wp:posOffset>138430</wp:posOffset>
            </wp:positionV>
            <wp:extent cx="131826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hrough>
            <wp:docPr id="1" name="Picture 1" descr="orange-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ogo_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sportive: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330F3B" w:rsidRDefault="00330F3B">
      <w:pPr>
        <w:rPr>
          <w:lang w:val="fr-FR"/>
        </w:rPr>
      </w:pPr>
    </w:p>
    <w:p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:rsidR="00330F3B" w:rsidRDefault="00330F3B">
      <w:pPr>
        <w:rPr>
          <w:lang w:val="fr-FR"/>
        </w:rPr>
      </w:pPr>
    </w:p>
    <w:p w:rsidR="006B0434" w:rsidRDefault="006B0434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>
        <w:trPr>
          <w:jc w:val="center"/>
        </w:trPr>
        <w:tc>
          <w:tcPr>
            <w:tcW w:w="3652" w:type="dxa"/>
            <w:vAlign w:val="center"/>
          </w:tcPr>
          <w:p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:rsidR="00330F3B" w:rsidRDefault="00A07FA4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99" w:type="dxa"/>
            <w:vAlign w:val="center"/>
          </w:tcPr>
          <w:p w:rsidR="00330F3B" w:rsidRDefault="004D0B74" w:rsidP="006B0434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201</w:t>
            </w:r>
            <w:r w:rsidR="006B0434">
              <w:rPr>
                <w:b/>
                <w:i/>
                <w:sz w:val="40"/>
                <w:szCs w:val="40"/>
                <w:lang w:val="fr-FR"/>
              </w:rPr>
              <w:t>6</w:t>
            </w:r>
            <w:bookmarkStart w:id="0" w:name="_GoBack"/>
            <w:bookmarkEnd w:id="0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pStyle w:val="Heading1"/>
      </w:pPr>
      <w:r>
        <w:t>Jeunes Filles open</w:t>
      </w:r>
    </w:p>
    <w:p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Jeunes Gens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</w:tbl>
    <w:p w:rsidR="00330F3B" w:rsidRDefault="00330F3B"/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1"/>
    <w:rsid w:val="00330F3B"/>
    <w:rsid w:val="004D0B74"/>
    <w:rsid w:val="00655D46"/>
    <w:rsid w:val="006B0434"/>
    <w:rsid w:val="006E104B"/>
    <w:rsid w:val="00973BE9"/>
    <w:rsid w:val="00A07FA4"/>
    <w:rsid w:val="00D07BC9"/>
    <w:rsid w:val="00D62D21"/>
    <w:rsid w:val="00DB21C8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33B9-A869-490C-B7B2-A97983D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d'inscription Relais du Lait</vt:lpstr>
    </vt:vector>
  </TitlesOfParts>
  <Company>LASEL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subject/>
  <dc:creator>INFORMATIQUES</dc:creator>
  <cp:keywords/>
  <dc:description/>
  <cp:lastModifiedBy>LASEL</cp:lastModifiedBy>
  <cp:revision>2</cp:revision>
  <cp:lastPrinted>2003-09-22T15:30:00Z</cp:lastPrinted>
  <dcterms:created xsi:type="dcterms:W3CDTF">2016-10-04T09:41:00Z</dcterms:created>
  <dcterms:modified xsi:type="dcterms:W3CDTF">2016-10-04T09:41:00Z</dcterms:modified>
</cp:coreProperties>
</file>